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24"/>
          <w:szCs w:val="24"/>
        </w:rPr>
      </w:pP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МИНИСТЕРСТВО ПРОСВЕЩЕНИЯ РОССИЙСКОЙ ФЕДЕРАЦИИ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РАСПОРЯЖЕНИЕ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 25 декабря 2019 г. N Р-145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 УТВЕРЖДЕНИИ МЕТОДОЛОГИИ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(ЦЕЛЕВОЙ МОДЕЛИ) НАСТАВНИЧЕСТВА ОБУЧАЮЩИХСЯ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ДЛЯ ОРГАНИЗАЦИЙ, ОСУЩЕСТВЛЯЮЩИХ ОБРАЗОВАТЕЛЬНУЮ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ДЕЯТЕЛЬНОСТЬ ПО ОБЩЕОБРАЗОВАТЕЛЬНЫМ, </w:t>
      </w:r>
      <w:r>
        <w:rPr>
          <w:rFonts w:ascii="Courier" w:hAnsi="Courier" w:cs="Courier"/>
          <w:sz w:val="24"/>
          <w:szCs w:val="24"/>
        </w:rPr>
        <w:t>ДОПОЛНИТЕЛЬНЫМ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ОБЩЕОБРАЗОВАТЕЛЬНЫМ И ПРОГРАММАМ СРЕДНЕГО ПРОФЕССИОНАЛЬНОГО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ОБРАЗОВАНИЯ, В ТОМ ЧИСЛЕ С ПРИМЕНЕНИЕМ ЛУЧШИХ ПРАКТИК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ОБМЕНА ОПЫТОМ МЕЖДУ ОБУЧАЮЩИМИСЯ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целях достижения сквозного результата "Разработана методология (целевая модель) наставн</w:t>
      </w:r>
      <w:r>
        <w:rPr>
          <w:rFonts w:ascii="Courier" w:hAnsi="Courier" w:cs="Courier"/>
          <w:sz w:val="24"/>
          <w:szCs w:val="24"/>
        </w:rPr>
        <w:t>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</w:t>
      </w:r>
      <w:r>
        <w:rPr>
          <w:rFonts w:ascii="Courier" w:hAnsi="Courier" w:cs="Courier"/>
          <w:sz w:val="24"/>
          <w:szCs w:val="24"/>
        </w:rPr>
        <w:t>учающимися" федеральных проектов "Современная школа" (Е01.01.04), "Успех каждого ребенка" (Е02.02.06) и "Молодые профессионалы (Повышение конкурентоспособности профессионального образования)" (Е06.06.06) национального проекта "Образование":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Утвердить м</w:t>
      </w:r>
      <w:r>
        <w:rPr>
          <w:rFonts w:ascii="Courier" w:hAnsi="Courier" w:cs="Courier"/>
          <w:sz w:val="24"/>
          <w:szCs w:val="24"/>
        </w:rPr>
        <w:t>етодологию (целевую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</w:t>
      </w:r>
      <w:r>
        <w:rPr>
          <w:rFonts w:ascii="Courier" w:hAnsi="Courier" w:cs="Courier"/>
          <w:sz w:val="24"/>
          <w:szCs w:val="24"/>
        </w:rPr>
        <w:t>чших практик обмена опытом между обучающимися.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Рекомендовать органам исполнительной власти субъектов Российской Федерации, осуществляющим государственное управление в сфере образования, организовать внедрение методологии (целевой модели) наставничества</w:t>
      </w:r>
      <w:r>
        <w:rPr>
          <w:rFonts w:ascii="Courier" w:hAnsi="Courier" w:cs="Courier"/>
          <w:sz w:val="24"/>
          <w:szCs w:val="24"/>
        </w:rPr>
        <w:t xml:space="preserve">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</w:t>
      </w:r>
      <w:r>
        <w:rPr>
          <w:rFonts w:ascii="Courier" w:hAnsi="Courier" w:cs="Courier"/>
          <w:sz w:val="24"/>
          <w:szCs w:val="24"/>
        </w:rPr>
        <w:t>ися.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3. Контроль за исполнением настоящего распоряжения оставляю за собой.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Заместитель Министра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М.Н.РАКОВА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Приложение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Утверждена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распоряжением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Министерства просвещения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Российской Федерации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 25 декабря 2019 г. N Р-145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МЕТОДОЛОГИЯ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(ЦЕЛЕ</w:t>
      </w:r>
      <w:r>
        <w:rPr>
          <w:rFonts w:ascii="Courier" w:hAnsi="Courier" w:cs="Courier"/>
          <w:sz w:val="24"/>
          <w:szCs w:val="24"/>
        </w:rPr>
        <w:t>ВАЯ МОДЕЛЬ) НАСТАВНИЧЕСТВА ОБУЧАЮЩИХСЯ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ДЛЯ ОРГАНИЗАЦИЙ, ОСУЩЕСТВЛЯЮЩИХ ОБРАЗОВАТЕЛЬНУЮ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ДЕЯТЕЛЬНОСТЬ ПО ОБЩЕОБРАЗОВАТЕЛЬНЫМ, ДОПОЛНИТЕЛЬНЫМ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ОБЩЕОБРАЗОВАТЕЛЬНЫМ И ПРОГРАММАМ СРЕДНЕГО ПРОФЕССИОНАЛЬНОГО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ОБРАЗОВАНИЯ, В ТОМ ЧИСЛЕ С ПРИМЕНЕНИЕМ ЛУЧШИХ ПРАКТИК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ОБМЕНА ОПЫТОМ МЕЖДУ ОБУЧАЮЩИМИСЯ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Общие положения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1.1. Настоящая Целевая модель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и программ</w:t>
      </w:r>
      <w:r>
        <w:rPr>
          <w:rFonts w:ascii="Courier" w:hAnsi="Courier" w:cs="Courier"/>
          <w:sz w:val="24"/>
          <w:szCs w:val="24"/>
        </w:rPr>
        <w:t xml:space="preserve">ам среднего профессионального образования (далее - Целевая модель наставничества), в том числе с применением лучших практик обмена опытом между обучающимися, разработана в целях достижения результатов федеральных проектов "Современная школа", "Молодые </w:t>
      </w:r>
      <w:r>
        <w:rPr>
          <w:rFonts w:ascii="Courier" w:hAnsi="Courier" w:cs="Courier"/>
          <w:sz w:val="24"/>
          <w:szCs w:val="24"/>
        </w:rPr>
        <w:lastRenderedPageBreak/>
        <w:t>проф</w:t>
      </w:r>
      <w:r>
        <w:rPr>
          <w:rFonts w:ascii="Courier" w:hAnsi="Courier" w:cs="Courier"/>
          <w:sz w:val="24"/>
          <w:szCs w:val="24"/>
        </w:rPr>
        <w:t>ессионалы (Повышение конкурентоспособности профессионального образования)" и "Успех каждого ребенка" национального проекта "Образование" и регулирует отношения, связанные с функционированием и развитием программ наставничества в субъектах Российской Федера</w:t>
      </w:r>
      <w:r>
        <w:rPr>
          <w:rFonts w:ascii="Courier" w:hAnsi="Courier" w:cs="Courier"/>
          <w:sz w:val="24"/>
          <w:szCs w:val="24"/>
        </w:rPr>
        <w:t>ции для организаций, осуществляющих образовательную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образования, в том числе с применением лучших практик обмена опыт</w:t>
      </w:r>
      <w:r>
        <w:rPr>
          <w:rFonts w:ascii="Courier" w:hAnsi="Courier" w:cs="Courier"/>
          <w:sz w:val="24"/>
          <w:szCs w:val="24"/>
        </w:rPr>
        <w:t>ом между обучающимися.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1.2. 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</w:t>
      </w:r>
      <w:r>
        <w:rPr>
          <w:rFonts w:ascii="Courier" w:hAnsi="Courier" w:cs="Courier"/>
          <w:sz w:val="24"/>
          <w:szCs w:val="24"/>
        </w:rPr>
        <w:t xml:space="preserve">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- педагоги) разных уровней образования и молодых специалистов, про</w:t>
      </w:r>
      <w:r>
        <w:rPr>
          <w:rFonts w:ascii="Courier" w:hAnsi="Courier" w:cs="Courier"/>
          <w:sz w:val="24"/>
          <w:szCs w:val="24"/>
        </w:rPr>
        <w:t>живающих на территории Российской Федерации.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1.3. Задачи внедрения целевой модели наставничества: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улучшение показателей организаций, осуществляющих деятельность по общеобразовательным, дополнительным общеобразовательным программам и образовательным прогр</w:t>
      </w:r>
      <w:r>
        <w:rPr>
          <w:rFonts w:ascii="Courier" w:hAnsi="Courier" w:cs="Courier"/>
          <w:sz w:val="24"/>
          <w:szCs w:val="24"/>
        </w:rPr>
        <w:t>аммам среднего профессионального образования (далее - образовательные организации) в образовательной, социокультурной, спортивной и других сферах;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подготовка обучающегося к самостоятельной, осознанной и социально продуктивной деятельности в современном ми</w:t>
      </w:r>
      <w:r>
        <w:rPr>
          <w:rFonts w:ascii="Courier" w:hAnsi="Courier" w:cs="Courier"/>
          <w:sz w:val="24"/>
          <w:szCs w:val="24"/>
        </w:rPr>
        <w:t>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раскрытие личностного, творческого, профессионального потенциала каждого обучающегося, поддержка формирования и реал</w:t>
      </w:r>
      <w:r>
        <w:rPr>
          <w:rFonts w:ascii="Courier" w:hAnsi="Courier" w:cs="Courier"/>
          <w:sz w:val="24"/>
          <w:szCs w:val="24"/>
        </w:rPr>
        <w:t>изации индивидуальной образовательной траектории;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создание канала эффективного обмена личностным, </w:t>
      </w:r>
      <w:r>
        <w:rPr>
          <w:rFonts w:ascii="Courier" w:hAnsi="Courier" w:cs="Courier"/>
          <w:sz w:val="24"/>
          <w:szCs w:val="24"/>
        </w:rPr>
        <w:t>жизненным и профессиональным опытом для каждого субъекта образовательной и профессиональной деятельности;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</w:t>
      </w:r>
      <w:r>
        <w:rPr>
          <w:rFonts w:ascii="Courier" w:hAnsi="Courier" w:cs="Courier"/>
          <w:sz w:val="24"/>
          <w:szCs w:val="24"/>
        </w:rPr>
        <w:t>ыстроены доверительные и партнерские отношения.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1.4. Целевая модель наставничества представляет собой совокупность структурных компонентов и механизмов, обеспечивающих ее внедрение в образовательных организациях и достижение поставленных </w:t>
      </w:r>
      <w:r>
        <w:rPr>
          <w:rFonts w:ascii="Courier" w:hAnsi="Courier" w:cs="Courier"/>
          <w:sz w:val="24"/>
          <w:szCs w:val="24"/>
        </w:rPr>
        <w:lastRenderedPageBreak/>
        <w:t>результатов. С то</w:t>
      </w:r>
      <w:r>
        <w:rPr>
          <w:rFonts w:ascii="Courier" w:hAnsi="Courier" w:cs="Courier"/>
          <w:sz w:val="24"/>
          <w:szCs w:val="24"/>
        </w:rPr>
        <w:t>чки зрения наставничества как процесса целевая модель описывает этапы реализации программ наставничества и роли участников, организующих эти этапы.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1.5. Внедрение целевой модели наставничества осуществляется субъектами Российской Федерации на основе метод</w:t>
      </w:r>
      <w:r>
        <w:rPr>
          <w:rFonts w:ascii="Courier" w:hAnsi="Courier" w:cs="Courier"/>
          <w:sz w:val="24"/>
          <w:szCs w:val="24"/>
        </w:rPr>
        <w:t>ических рекомендаций Ведомственного проектного офиса национального проекта "Образование" (далее - ведомственный проектный офис).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1.6. Ведомственный проектный офис осуществляет методическое сопровождение внедрения настоящей целевой модели, в том числе путе</w:t>
      </w:r>
      <w:r>
        <w:rPr>
          <w:rFonts w:ascii="Courier" w:hAnsi="Courier" w:cs="Courier"/>
          <w:sz w:val="24"/>
          <w:szCs w:val="24"/>
        </w:rPr>
        <w:t>м направления методических рекомендаций.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Термины и определения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Наставничество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</w:t>
      </w:r>
      <w:r>
        <w:rPr>
          <w:rFonts w:ascii="Courier" w:hAnsi="Courier" w:cs="Courier"/>
          <w:sz w:val="24"/>
          <w:szCs w:val="24"/>
        </w:rPr>
        <w:t>а доверии и партнерстве.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</w:t>
      </w:r>
      <w:r>
        <w:rPr>
          <w:rFonts w:ascii="Courier" w:hAnsi="Courier" w:cs="Courier"/>
          <w:sz w:val="24"/>
          <w:szCs w:val="24"/>
        </w:rPr>
        <w:t>ией участников.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Наставляемый - участник программы н</w:t>
      </w:r>
      <w:r>
        <w:rPr>
          <w:rFonts w:ascii="Courier" w:hAnsi="Courier" w:cs="Courier"/>
          <w:sz w:val="24"/>
          <w:szCs w:val="24"/>
        </w:rPr>
        <w:t>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</w:t>
      </w:r>
      <w:r>
        <w:rPr>
          <w:rFonts w:ascii="Courier" w:hAnsi="Courier" w:cs="Courier"/>
          <w:sz w:val="24"/>
          <w:szCs w:val="24"/>
        </w:rPr>
        <w:t xml:space="preserve"> определен термином "обучающийся".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</w:t>
      </w:r>
      <w:r>
        <w:rPr>
          <w:rFonts w:ascii="Courier" w:hAnsi="Courier" w:cs="Courier"/>
          <w:sz w:val="24"/>
          <w:szCs w:val="24"/>
        </w:rPr>
        <w:t xml:space="preserve"> поддержки процессов самореализации и самосовершенствования наставляемого.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Куратор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</w:t>
      </w:r>
      <w:r>
        <w:rPr>
          <w:rFonts w:ascii="Courier" w:hAnsi="Courier" w:cs="Courier"/>
          <w:sz w:val="24"/>
          <w:szCs w:val="24"/>
        </w:rPr>
        <w:t>ия, либо организации из числа ее партнеров, который отвечает за организацию программы наставничества.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Методология наставничества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Активное слушание - практи</w:t>
      </w:r>
      <w:r>
        <w:rPr>
          <w:rFonts w:ascii="Courier" w:hAnsi="Courier" w:cs="Courier"/>
          <w:sz w:val="24"/>
          <w:szCs w:val="24"/>
        </w:rPr>
        <w:t>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</w:t>
      </w:r>
      <w:r>
        <w:rPr>
          <w:rFonts w:ascii="Courier" w:hAnsi="Courier" w:cs="Courier"/>
          <w:sz w:val="24"/>
          <w:szCs w:val="24"/>
        </w:rPr>
        <w:t>ичестве, чтобы установить доверительные отношения между наставником и наставляемым.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Буллинг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</w:t>
      </w:r>
      <w:r>
        <w:rPr>
          <w:rFonts w:ascii="Courier" w:hAnsi="Courier" w:cs="Courier"/>
          <w:sz w:val="24"/>
          <w:szCs w:val="24"/>
        </w:rPr>
        <w:t>и/или учителей. Одна из современных разновидностей буллинга - кибербуллинг, травля в социальных сетях.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Метакомпетенции - способность формировать у себя новые навыки и компетенции самостоятельно, а не только манипулировать полученными извне знаниями и навы</w:t>
      </w:r>
      <w:r>
        <w:rPr>
          <w:rFonts w:ascii="Courier" w:hAnsi="Courier" w:cs="Courier"/>
          <w:sz w:val="24"/>
          <w:szCs w:val="24"/>
        </w:rPr>
        <w:t>ками.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Тьютор - специалист в области педагогики, который помогает обучающемуся определиться с индивидуальным образовательным маршрутом.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Благодарный выпускник - выпускник образовательной организации, который ощущает эмоциональную связь с ней, чувствует при</w:t>
      </w:r>
      <w:r>
        <w:rPr>
          <w:rFonts w:ascii="Courier" w:hAnsi="Courier" w:cs="Courier"/>
          <w:sz w:val="24"/>
          <w:szCs w:val="24"/>
        </w:rPr>
        <w:t>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Школьное сообщество (сообщество образовательной организации) - сотрудники данной образовате</w:t>
      </w:r>
      <w:r>
        <w:rPr>
          <w:rFonts w:ascii="Courier" w:hAnsi="Courier" w:cs="Courier"/>
          <w:sz w:val="24"/>
          <w:szCs w:val="24"/>
        </w:rPr>
        <w:t>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Эндаумент - фонд целевого капитала в некоммерческих организациях</w:t>
      </w:r>
      <w:r>
        <w:rPr>
          <w:rFonts w:ascii="Courier" w:hAnsi="Courier" w:cs="Courier"/>
          <w:sz w:val="24"/>
          <w:szCs w:val="24"/>
        </w:rPr>
        <w:t>, обычно в сфере образования или культуры, который формируется за счет добровольных пожертвований. В частности, в школьный фонд целевого капитала пожертвования могут приходить от благодарных выпускников школы, желающих поддержать ее развитие. Средства фонд</w:t>
      </w:r>
      <w:r>
        <w:rPr>
          <w:rFonts w:ascii="Courier" w:hAnsi="Courier" w:cs="Courier"/>
          <w:sz w:val="24"/>
          <w:szCs w:val="24"/>
        </w:rPr>
        <w:t>а передаются в доверительное управление управляющей компании для получения дохода, который можно использовать на финансирование уставной деятельности, например, на инновационные образовательные программы, научные исследования, стимулирование педагогов и об</w:t>
      </w:r>
      <w:r>
        <w:rPr>
          <w:rFonts w:ascii="Courier" w:hAnsi="Courier" w:cs="Courier"/>
          <w:sz w:val="24"/>
          <w:szCs w:val="24"/>
        </w:rPr>
        <w:t>учающихся.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Ожидаемые результаты внедрения целевой модели наставничества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3.1. Планируемые результаты внедрения целевой модели наставничества: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измеримое улучшение показателей обучающихся в образовательной, культурной, спортивной и других сферах;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рост</w:t>
      </w:r>
      <w:r>
        <w:rPr>
          <w:rFonts w:ascii="Courier" w:hAnsi="Courier" w:cs="Courier"/>
          <w:sz w:val="24"/>
          <w:szCs w:val="24"/>
        </w:rPr>
        <w:t xml:space="preserve"> числа обучающихся, прошедших профориентационные мероприятия;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</w:t>
      </w:r>
      <w:r>
        <w:rPr>
          <w:rFonts w:ascii="Courier" w:hAnsi="Courier" w:cs="Courier"/>
          <w:sz w:val="24"/>
          <w:szCs w:val="24"/>
        </w:rPr>
        <w:t>ых коммуникаций на основе партнерства;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практическая реализация концепции построения индивидуальных образовательных траекторий;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измеримое улучшение личных показателей эффективности педагогов и сотрудников региональных предприятий и организаций, связанное </w:t>
      </w:r>
      <w:r>
        <w:rPr>
          <w:rFonts w:ascii="Courier" w:hAnsi="Courier" w:cs="Courier"/>
          <w:sz w:val="24"/>
          <w:szCs w:val="24"/>
        </w:rPr>
        <w:t>с развитием гибких навыков и метакомпетенций;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привлечение дополнительных ресурсов и сторонних инвестиций в развитие инновационных образовательных и социальных программ субъекта Российской Федерации и конкретных образовательных организаций благодаря формир</w:t>
      </w:r>
      <w:r>
        <w:rPr>
          <w:rFonts w:ascii="Courier" w:hAnsi="Courier" w:cs="Courier"/>
          <w:sz w:val="24"/>
          <w:szCs w:val="24"/>
        </w:rPr>
        <w:t>ованию устойчивых связей между образовательными организациями и бизнесом, потенциальному формированию эндаумента и сообщества благодарных выпускников.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3.2. Внедрение целевой модели наставничества может повлиять в том числе на решение следующих проблем обу</w:t>
      </w:r>
      <w:r>
        <w:rPr>
          <w:rFonts w:ascii="Courier" w:hAnsi="Courier" w:cs="Courier"/>
          <w:sz w:val="24"/>
          <w:szCs w:val="24"/>
        </w:rPr>
        <w:t>чающегося общеобразовательной организации: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низкую мотивацию к учебе и саморазвитию, неудовлетворительную успеваемость;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отсутствие осознанной позиции, необходимой для выбора образовательной траектории и будущей профессиональной реализации;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невозможность </w:t>
      </w:r>
      <w:r>
        <w:rPr>
          <w:rFonts w:ascii="Courier" w:hAnsi="Courier" w:cs="Courier"/>
          <w:sz w:val="24"/>
          <w:szCs w:val="24"/>
        </w:rPr>
        <w:t>качественной самореализации в рамках школьной программы;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отсутствие условий для формирования активной гражданской позиции;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низкую информированность о перспективах самостоятельного выбора векторов творческого развития, карьерных и иных возможностей;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криз</w:t>
      </w:r>
      <w:r>
        <w:rPr>
          <w:rFonts w:ascii="Courier" w:hAnsi="Courier" w:cs="Courier"/>
          <w:sz w:val="24"/>
          <w:szCs w:val="24"/>
        </w:rPr>
        <w:t>ис самоидентификации, разрушение или низкий уровень сформированности ценностных и жизненных позиций и ориентиров;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конфликтность, неразвитые коммуникативные навыки, затрудняющие горизонтальное и вертикальное социальное движение;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отсутствие условий для фор</w:t>
      </w:r>
      <w:r>
        <w:rPr>
          <w:rFonts w:ascii="Courier" w:hAnsi="Courier" w:cs="Courier"/>
          <w:sz w:val="24"/>
          <w:szCs w:val="24"/>
        </w:rPr>
        <w:t>мирования метапредметных навыков и метакомпетенций;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высокий порог вхождения в образовательные программы, программы </w:t>
      </w:r>
      <w:r>
        <w:rPr>
          <w:rFonts w:ascii="Courier" w:hAnsi="Courier" w:cs="Courier"/>
          <w:sz w:val="24"/>
          <w:szCs w:val="24"/>
        </w:rPr>
        <w:lastRenderedPageBreak/>
        <w:t>развития талантливых обучающихся;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падение эмоциональной устойчивости, психологические кризисы, связанные с общей трудностью подросткового п</w:t>
      </w:r>
      <w:r>
        <w:rPr>
          <w:rFonts w:ascii="Courier" w:hAnsi="Courier" w:cs="Courier"/>
          <w:sz w:val="24"/>
          <w:szCs w:val="24"/>
        </w:rPr>
        <w:t>ериода на фоне отсутствия четких перспектив будущего и регулярной качественной поддержки;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проблемы адаптации в (новом) учебном коллективе: психологические, организационные и социальные.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3.3. Внедрение целевой модели наставничества может повлиять в том чи</w:t>
      </w:r>
      <w:r>
        <w:rPr>
          <w:rFonts w:ascii="Courier" w:hAnsi="Courier" w:cs="Courier"/>
          <w:sz w:val="24"/>
          <w:szCs w:val="24"/>
        </w:rPr>
        <w:t>сле на решение следующих проблем обучающегося профессиональной образовательной организации (далее - студента):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низкую мотивацию к учебе, неудовлетворительные образовательные результаты, дисциплинарные затруднения;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низкую информированность о карьерных и о</w:t>
      </w:r>
      <w:r>
        <w:rPr>
          <w:rFonts w:ascii="Courier" w:hAnsi="Courier" w:cs="Courier"/>
          <w:sz w:val="24"/>
          <w:szCs w:val="24"/>
        </w:rPr>
        <w:t>бразовательных возможностях, отсутствие осознанного выбора пути будущего профессионального развития;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трудности, связанные с невозможностью эффективно совмещать получение образования и рабочую деятельность по специальности;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низкий уровень общей культуры, </w:t>
      </w:r>
      <w:r>
        <w:rPr>
          <w:rFonts w:ascii="Courier" w:hAnsi="Courier" w:cs="Courier"/>
          <w:sz w:val="24"/>
          <w:szCs w:val="24"/>
        </w:rPr>
        <w:t>неразвитость метакомпетенций, отсутствие или неразвитость навыков целеполагания, планирования и самореализации, пессимистичные ожидания от будущего и самого общества;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низкий уровень общепрофессиональных и профессиональных компетенций, как следствие - нево</w:t>
      </w:r>
      <w:r>
        <w:rPr>
          <w:rFonts w:ascii="Courier" w:hAnsi="Courier" w:cs="Courier"/>
          <w:sz w:val="24"/>
          <w:szCs w:val="24"/>
        </w:rPr>
        <w:t>стребованность на рынке;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отсутствие мотивации и возможностей для участия в программах поддержки обучающихся и выпускников;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невозможность реализовать свой предпринимательский или профессиональный потенциал в силу отсутствия опыта и ресурсов.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3.4. Внедрен</w:t>
      </w:r>
      <w:r>
        <w:rPr>
          <w:rFonts w:ascii="Courier" w:hAnsi="Courier" w:cs="Courier"/>
          <w:sz w:val="24"/>
          <w:szCs w:val="24"/>
        </w:rPr>
        <w:t>ие целевой модели наставничества может повлиять в том числе на решение следующих проблем региона: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трудовую неустроенность молодых специалистов и выпускников, влекущую за собой падение уровня жизни, рост неблагополучия и миграцию ценных трудовых кадров в и</w:t>
      </w:r>
      <w:r>
        <w:rPr>
          <w:rFonts w:ascii="Courier" w:hAnsi="Courier" w:cs="Courier"/>
          <w:sz w:val="24"/>
          <w:szCs w:val="24"/>
        </w:rPr>
        <w:t>ные регионы;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ценностную дезориентацию обучающихся, приводящую как к девиантному, так и к нейтральному в плане гражданской активности поведению;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отсутствие налаженной связи между разными уровнями образования в регионе;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устаревание рабочих резервов, приво</w:t>
      </w:r>
      <w:r>
        <w:rPr>
          <w:rFonts w:ascii="Courier" w:hAnsi="Courier" w:cs="Courier"/>
          <w:sz w:val="24"/>
          <w:szCs w:val="24"/>
        </w:rPr>
        <w:t xml:space="preserve">дящее к инерционному движению региональных предприятий, сокращению числа инициатив и инноваций, </w:t>
      </w:r>
      <w:r>
        <w:rPr>
          <w:rFonts w:ascii="Courier" w:hAnsi="Courier" w:cs="Courier"/>
          <w:sz w:val="24"/>
          <w:szCs w:val="24"/>
        </w:rPr>
        <w:lastRenderedPageBreak/>
        <w:t>падению эффективности работы.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Структура управления реализацией целевой модели наставничества в деятельности образовательных организаций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4.1. В структуру у</w:t>
      </w:r>
      <w:r>
        <w:rPr>
          <w:rFonts w:ascii="Courier" w:hAnsi="Courier" w:cs="Courier"/>
          <w:sz w:val="24"/>
          <w:szCs w:val="24"/>
        </w:rPr>
        <w:t>правления процессом внедрения и реализации целевой модели наставничества в образовательные организации входят: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 исполнительной власти субъекта Российской Федерации (или местного самоуправления), осуществляющий государственное управление в сфере образ</w:t>
      </w:r>
      <w:r>
        <w:rPr>
          <w:rFonts w:ascii="Courier" w:hAnsi="Courier" w:cs="Courier"/>
          <w:sz w:val="24"/>
          <w:szCs w:val="24"/>
        </w:rPr>
        <w:t>ования (далее - орган власти);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Региональный наставнический центр - организация (структурное подразделение организации), наделенная органом власти функциями по организационному, методическому и аналитическому сопровождению и мониторингу программ наставниче</w:t>
      </w:r>
      <w:r>
        <w:rPr>
          <w:rFonts w:ascii="Courier" w:hAnsi="Courier" w:cs="Courier"/>
          <w:sz w:val="24"/>
          <w:szCs w:val="24"/>
        </w:rPr>
        <w:t>ства на территории соответствующего субъекта Российской Федерации;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общеобразовательные организации, профессиональные образовательные организации, организации дополнительного образования, осуществляющие реализацию программ наставничества;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организации и ин</w:t>
      </w:r>
      <w:r>
        <w:rPr>
          <w:rFonts w:ascii="Courier" w:hAnsi="Courier" w:cs="Courier"/>
          <w:sz w:val="24"/>
          <w:szCs w:val="24"/>
        </w:rPr>
        <w:t>дивидуальные предприниматели, осуществляющие образовательную деятельность по дополнительным общеобразовательным программам;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промышленные и иные предприятия, организации любой формы собственности, индивидуальные предприниматели, функционирующие на территор</w:t>
      </w:r>
      <w:r>
        <w:rPr>
          <w:rFonts w:ascii="Courier" w:hAnsi="Courier" w:cs="Courier"/>
          <w:sz w:val="24"/>
          <w:szCs w:val="24"/>
        </w:rPr>
        <w:t>ии региона, имеющие или планирующие реализовать партнерские соглашения с организациями, осуществляющими образовательную деятельность.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4.2. Функции Регионального наставнического центра решением органа власти могут быть переданы уже существующей организации</w:t>
      </w:r>
      <w:r>
        <w:rPr>
          <w:rFonts w:ascii="Courier" w:hAnsi="Courier" w:cs="Courier"/>
          <w:sz w:val="24"/>
          <w:szCs w:val="24"/>
        </w:rPr>
        <w:t xml:space="preserve"> (подразделению организации), осуществляющей образовательную деятельность, региональному центру WorldSkills, некоммерческой организации, организациям любой формы собственности, чья деятельность прямо связана с образовательной или воспитательной работой.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</w:t>
      </w:r>
      <w:r>
        <w:rPr>
          <w:rFonts w:ascii="Courier" w:hAnsi="Courier" w:cs="Courier"/>
          <w:sz w:val="24"/>
          <w:szCs w:val="24"/>
        </w:rPr>
        <w:t>.3. Высшее должностное лицо субъекта Российской Федерации при участии во внедрении целевой модели наставничества на территории соответствующего субъекта Российской Федерации: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принимает решение о внедрении целевой модели наставничества;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при необходимости </w:t>
      </w:r>
      <w:r>
        <w:rPr>
          <w:rFonts w:ascii="Courier" w:hAnsi="Courier" w:cs="Courier"/>
          <w:sz w:val="24"/>
          <w:szCs w:val="24"/>
        </w:rPr>
        <w:t>обеспечивает организацию инфраструктуры и материально-техническое обеспечение программ наставничества.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4.4. Орган исполнительной власти субъекта Российской Федерации, осуществляющий государственное управление в сфере образования, при внедрении целевой мод</w:t>
      </w:r>
      <w:r>
        <w:rPr>
          <w:rFonts w:ascii="Courier" w:hAnsi="Courier" w:cs="Courier"/>
          <w:sz w:val="24"/>
          <w:szCs w:val="24"/>
        </w:rPr>
        <w:t xml:space="preserve">ели наставничества на территории </w:t>
      </w:r>
      <w:r>
        <w:rPr>
          <w:rFonts w:ascii="Courier" w:hAnsi="Courier" w:cs="Courier"/>
          <w:sz w:val="24"/>
          <w:szCs w:val="24"/>
        </w:rPr>
        <w:lastRenderedPageBreak/>
        <w:t>соответствующего субъекта Российской Федерации: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осуществляет координацию внедрения целевой модели наставничества;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обеспечивает реализацию мероприятий по внедрению целевой модели наставничества;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координирует работу Регион</w:t>
      </w:r>
      <w:r>
        <w:rPr>
          <w:rFonts w:ascii="Courier" w:hAnsi="Courier" w:cs="Courier"/>
          <w:sz w:val="24"/>
          <w:szCs w:val="24"/>
        </w:rPr>
        <w:t>ального наставнического центра;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обеспечивает развитие материально-технической базы, инфраструктуры и кадрового потенциала организаций, осуществляющих деятельность по реализации программ наставничества;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реализует меры по обеспечению доступности программ н</w:t>
      </w:r>
      <w:r>
        <w:rPr>
          <w:rFonts w:ascii="Courier" w:hAnsi="Courier" w:cs="Courier"/>
          <w:sz w:val="24"/>
          <w:szCs w:val="24"/>
        </w:rPr>
        <w:t>аставничества для обучающихся с особыми образовательными потребностями и индивидуальными возможностями, в том числе для обучающихся с ограниченными возможностями здоровья, обучающихся, проявивших выдающиеся способности, обучающихся, попавших в трудную жизн</w:t>
      </w:r>
      <w:r>
        <w:rPr>
          <w:rFonts w:ascii="Courier" w:hAnsi="Courier" w:cs="Courier"/>
          <w:sz w:val="24"/>
          <w:szCs w:val="24"/>
        </w:rPr>
        <w:t>енную ситуацию, а также обучающихся из малоимущих семей, проживающих в сельской местности и на труднодоступных и отдаленных территориях, детей-сирот (оставшихся без попечения родителей).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4.5. Задачи Регионального наставнического центра: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организационная, </w:t>
      </w:r>
      <w:r>
        <w:rPr>
          <w:rFonts w:ascii="Courier" w:hAnsi="Courier" w:cs="Courier"/>
          <w:sz w:val="24"/>
          <w:szCs w:val="24"/>
        </w:rPr>
        <w:t>методическая, экспертно-консультационная, информационная и просветительская поддержка участников внедрения целевой модели наставничества;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выработка предложений по совместному использованию инфраструктуры в целях внедрения целевой модели наставничества;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</w:t>
      </w:r>
      <w:r>
        <w:rPr>
          <w:rFonts w:ascii="Courier" w:hAnsi="Courier" w:cs="Courier"/>
          <w:sz w:val="24"/>
          <w:szCs w:val="24"/>
        </w:rPr>
        <w:t>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соответствующего субъекта Российской Федерации, а также лучших практик других субъектов Российской Федера</w:t>
      </w:r>
      <w:r>
        <w:rPr>
          <w:rFonts w:ascii="Courier" w:hAnsi="Courier" w:cs="Courier"/>
          <w:sz w:val="24"/>
          <w:szCs w:val="24"/>
        </w:rPr>
        <w:t>ции;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разработка предложений по совершенствованию региональной системы внедрения целевой модели наставничества;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содействие привлечению к реализации наставнических программ образовательных организаций; предприятий и организаций региона; государственных бюд</w:t>
      </w:r>
      <w:r>
        <w:rPr>
          <w:rFonts w:ascii="Courier" w:hAnsi="Courier" w:cs="Courier"/>
          <w:sz w:val="24"/>
          <w:szCs w:val="24"/>
        </w:rPr>
        <w:t>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сбор результатов мониторинга реализации программ наставничества в образовательных организациях</w:t>
      </w:r>
      <w:r>
        <w:rPr>
          <w:rFonts w:ascii="Courier" w:hAnsi="Courier" w:cs="Courier"/>
          <w:sz w:val="24"/>
          <w:szCs w:val="24"/>
        </w:rPr>
        <w:t>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обеспечение реализации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4.6. Орган исполнительной власти муниципального образования, о</w:t>
      </w:r>
      <w:r>
        <w:rPr>
          <w:rFonts w:ascii="Courier" w:hAnsi="Courier" w:cs="Courier"/>
          <w:sz w:val="24"/>
          <w:szCs w:val="24"/>
        </w:rPr>
        <w:t>существляющий управление в сфере образования, при участии во внедрении целевой модели наставничества на территории соответствующего муниципального образования: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согласовывает дорожные карты внедрения целевой модели наставничества, разработанные образовател</w:t>
      </w:r>
      <w:r>
        <w:rPr>
          <w:rFonts w:ascii="Courier" w:hAnsi="Courier" w:cs="Courier"/>
          <w:sz w:val="24"/>
          <w:szCs w:val="24"/>
        </w:rPr>
        <w:t>ьными организациями, осуществляющими внедрение целевой модели;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контролирует реализацию мероприятий по внедрению целевой модели наставничества;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обеспечивает развитие инфраструктурных, материально-технических ресурсов и кадрового потенциала муниципальных о</w:t>
      </w:r>
      <w:r>
        <w:rPr>
          <w:rFonts w:ascii="Courier" w:hAnsi="Courier" w:cs="Courier"/>
          <w:sz w:val="24"/>
          <w:szCs w:val="24"/>
        </w:rPr>
        <w:t>рганизаций, осуществляющих образовательную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содействует привлечению к реализации программ наставничества</w:t>
      </w:r>
      <w:r>
        <w:rPr>
          <w:rFonts w:ascii="Courier" w:hAnsi="Courier" w:cs="Courier"/>
          <w:sz w:val="24"/>
          <w:szCs w:val="24"/>
        </w:rPr>
        <w:t xml:space="preserve"> образовательных организаций; предприятий и организаций региона;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4.7. Функц</w:t>
      </w:r>
      <w:r>
        <w:rPr>
          <w:rFonts w:ascii="Courier" w:hAnsi="Courier" w:cs="Courier"/>
          <w:sz w:val="24"/>
          <w:szCs w:val="24"/>
        </w:rPr>
        <w:t>ии образовательных организаций, осуществляющих внедрение целевой модели наставничества: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разработка и реализация мероприятий дорожной карты внедрения целевой модели;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реализация программ наставничества;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реализация кадровой политики, в том числе: привлечен</w:t>
      </w:r>
      <w:r>
        <w:rPr>
          <w:rFonts w:ascii="Courier" w:hAnsi="Courier" w:cs="Courier"/>
          <w:sz w:val="24"/>
          <w:szCs w:val="24"/>
        </w:rPr>
        <w:t>ие, обучение и контроль за деятельностью наставников, принимающих участие в программе наставничества;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назначение куратора внедрения целевой модели наставничества в образовательной организации;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инфраструктурное и материально-техническое обеспечение реализ</w:t>
      </w:r>
      <w:r>
        <w:rPr>
          <w:rFonts w:ascii="Courier" w:hAnsi="Courier" w:cs="Courier"/>
          <w:sz w:val="24"/>
          <w:szCs w:val="24"/>
        </w:rPr>
        <w:t>ации программ наставничества;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внесение в формы федерального статистического наблюдения данных о количестве участников програм</w:t>
      </w:r>
      <w:r>
        <w:rPr>
          <w:rFonts w:ascii="Courier" w:hAnsi="Courier" w:cs="Courier"/>
          <w:sz w:val="24"/>
          <w:szCs w:val="24"/>
        </w:rPr>
        <w:t>м наставничества и предоставление этих форм в Министерство просвещения Российской Федерации;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проведение внутреннего мониторинга реализации и эффективности программ наставничества (в ведении образовательных организаций);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обеспечение формирования баз данны</w:t>
      </w:r>
      <w:r>
        <w:rPr>
          <w:rFonts w:ascii="Courier" w:hAnsi="Courier" w:cs="Courier"/>
          <w:sz w:val="24"/>
          <w:szCs w:val="24"/>
        </w:rPr>
        <w:t>х программ наставничества и лучших практик;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4.8. Куратор назн</w:t>
      </w:r>
      <w:r>
        <w:rPr>
          <w:rFonts w:ascii="Courier" w:hAnsi="Courier" w:cs="Courier"/>
          <w:sz w:val="24"/>
          <w:szCs w:val="24"/>
        </w:rPr>
        <w:t>ачается решением руководителя образовательной организации, планирующей внедрить целевую модель наставничества. Куратором может стать представитель образовательной организации, представитель организации - партнера программы, представитель региональной неком</w:t>
      </w:r>
      <w:r>
        <w:rPr>
          <w:rFonts w:ascii="Courier" w:hAnsi="Courier" w:cs="Courier"/>
          <w:sz w:val="24"/>
          <w:szCs w:val="24"/>
        </w:rPr>
        <w:t>мерческой 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 зоне ответственности куратора относятся следующие задачи: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сбор и работа с базой наставников и наставляемых;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организация обучения наставников (в том числе привлечение экспертов для проведения обучения);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контроль процедуры внедрения целевой модели наставничества;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контроль проведения программ наставничества;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</w:t>
      </w:r>
      <w:r>
        <w:rPr>
          <w:rFonts w:ascii="Courier" w:hAnsi="Courier" w:cs="Courier"/>
          <w:sz w:val="24"/>
          <w:szCs w:val="24"/>
        </w:rPr>
        <w:t>стие в оценке вовлеченности обучающихся в различные формы наставничества;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решение организационных вопросов, возникающих в процессе реализации модели;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мониторинг реализации и получение обратной связи от участников программы и иных причастных к программе л</w:t>
      </w:r>
      <w:r>
        <w:rPr>
          <w:rFonts w:ascii="Courier" w:hAnsi="Courier" w:cs="Courier"/>
          <w:sz w:val="24"/>
          <w:szCs w:val="24"/>
        </w:rPr>
        <w:t>иц.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 создании условий необходимого финансирования куратора программ наставничества могут быть использованы ресурсы образовательных организаций региона, ресурсы партнеров программы, предприятий - участников программы, региональных некоммерческих организ</w:t>
      </w:r>
      <w:r>
        <w:rPr>
          <w:rFonts w:ascii="Courier" w:hAnsi="Courier" w:cs="Courier"/>
          <w:sz w:val="24"/>
          <w:szCs w:val="24"/>
        </w:rPr>
        <w:t>аций, коммерческих организаций, осуществляющих реализацию программ корпоративной социальной ответственности, и индивидуальных предпринимателей - филантропов.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4.9. Оценка вовлеченности обучающихся в различные формы наставничества.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Сбор первичных данных дл</w:t>
      </w:r>
      <w:r>
        <w:rPr>
          <w:rFonts w:ascii="Courier" w:hAnsi="Courier" w:cs="Courier"/>
          <w:sz w:val="24"/>
          <w:szCs w:val="24"/>
        </w:rPr>
        <w:t>я проведения оценки вовлеченности обучающихся в различные формы сопровождения и наставничества через персонифицированный учет участников программ наставничества в образовательной организации осуществляет куратор.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Для оценки вовлеченности участие в програм</w:t>
      </w:r>
      <w:r>
        <w:rPr>
          <w:rFonts w:ascii="Courier" w:hAnsi="Courier" w:cs="Courier"/>
          <w:sz w:val="24"/>
          <w:szCs w:val="24"/>
        </w:rPr>
        <w:t xml:space="preserve">ме наставничества </w:t>
      </w:r>
      <w:r>
        <w:rPr>
          <w:rFonts w:ascii="Courier" w:hAnsi="Courier" w:cs="Courier"/>
          <w:sz w:val="24"/>
          <w:szCs w:val="24"/>
        </w:rPr>
        <w:lastRenderedPageBreak/>
        <w:t>понимается как прохождение участником полного цикла программы наставничества. Соответствующая отметка проставляется куратором в базе наставляемых (примерная форма базы наставляемых представлена в Приложении).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 срок не позднее 20 января </w:t>
      </w:r>
      <w:r>
        <w:rPr>
          <w:rFonts w:ascii="Courier" w:hAnsi="Courier" w:cs="Courier"/>
          <w:sz w:val="24"/>
          <w:szCs w:val="24"/>
        </w:rPr>
        <w:t>года, следующего за отчетным, куратор вносит информацию о количестве участников программ наставничества в соответствующую форму федерального статистического наблюдения и направляет данную форму в Министерство просвещения Российской Федерации.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Министерство</w:t>
      </w:r>
      <w:r>
        <w:rPr>
          <w:rFonts w:ascii="Courier" w:hAnsi="Courier" w:cs="Courier"/>
          <w:sz w:val="24"/>
          <w:szCs w:val="24"/>
        </w:rPr>
        <w:t xml:space="preserve"> просвещения Российской Федерации на основании полученных данных проводит оценку доли обучающихся, вовлеченных в различные формы сопровождения и наставничества (отношение общего количества участников программ наставничества к общему числу обучающихся).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</w:t>
      </w:r>
      <w:r>
        <w:rPr>
          <w:rFonts w:ascii="Courier" w:hAnsi="Courier" w:cs="Courier"/>
          <w:sz w:val="24"/>
          <w:szCs w:val="24"/>
        </w:rPr>
        <w:t>10. Комплект примерных нормативных документов, необходимых для внедрения целевой модели наставничества в субъектах Российской Федерации.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Процесс реализации целевой модели наставничества предполагает разработку ряда документов и издание ряда распорядительн</w:t>
      </w:r>
      <w:r>
        <w:rPr>
          <w:rFonts w:ascii="Courier" w:hAnsi="Courier" w:cs="Courier"/>
          <w:sz w:val="24"/>
          <w:szCs w:val="24"/>
        </w:rPr>
        <w:t>ых актов.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4.10.1. Распорядительный акт органа исполнительной власти субъекта Российской Федерации, осуществляющего государственное управление в сфере образования, включающий: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основания для внедрения целевой модели наставничества в субъекте Российской Фед</w:t>
      </w:r>
      <w:r>
        <w:rPr>
          <w:rFonts w:ascii="Courier" w:hAnsi="Courier" w:cs="Courier"/>
          <w:sz w:val="24"/>
          <w:szCs w:val="24"/>
        </w:rPr>
        <w:t>ерации;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сроки внедрения целевой модели наставничества в субъекте Российской Федерации;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сроки проведения мониторинга эффективности программ наставничества в субъекте Российской Федерации;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назначение ответственного должностного лица за внедрение целевой м</w:t>
      </w:r>
      <w:r>
        <w:rPr>
          <w:rFonts w:ascii="Courier" w:hAnsi="Courier" w:cs="Courier"/>
          <w:sz w:val="24"/>
          <w:szCs w:val="24"/>
        </w:rPr>
        <w:t>одели наставничества в субъекте Российской Федерации;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перечень образовательных организаций, внедряющих целевую модель наставничества в субъекте Российской Федерации (Приложение);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планируемые результаты внедрения целевой модели наставничества в субъекте Р</w:t>
      </w:r>
      <w:r>
        <w:rPr>
          <w:rFonts w:ascii="Courier" w:hAnsi="Courier" w:cs="Courier"/>
          <w:sz w:val="24"/>
          <w:szCs w:val="24"/>
        </w:rPr>
        <w:t>оссийской Федерации (Приложение).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4.10.2. Распорядительный акт образовательной организации о внедрении целевой модели наставничества на уровне организации, включающий: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основания для внедрения целевой модели наставничества в образовательной организации;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сроки внедрения целевой модели наставничества в образовательной организации;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назначение ответственных за внедрение и реализацию целевой модели наставничества в образовательной организации с описанием обязанностей;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назначение ответственных за материально-</w:t>
      </w:r>
      <w:r>
        <w:rPr>
          <w:rFonts w:ascii="Courier" w:hAnsi="Courier" w:cs="Courier"/>
          <w:sz w:val="24"/>
          <w:szCs w:val="24"/>
        </w:rPr>
        <w:t>техническое обеспечение программы наставничества в организации;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сроки проведения мониторинга эффективности программ наставничества;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планируемые результаты внедрения целевой модели наставничества в образовательной организации (Приложение);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утверждение по</w:t>
      </w:r>
      <w:r>
        <w:rPr>
          <w:rFonts w:ascii="Courier" w:hAnsi="Courier" w:cs="Courier"/>
          <w:sz w:val="24"/>
          <w:szCs w:val="24"/>
        </w:rPr>
        <w:t>ложения о программе наставничества в образовательной организации (Приложение);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утверждение дорожной карты внедрения целевой модели наставничества (Приложение).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4.10.3. Положение о программе наставничества в образовательной организации является организаци</w:t>
      </w:r>
      <w:r>
        <w:rPr>
          <w:rFonts w:ascii="Courier" w:hAnsi="Courier" w:cs="Courier"/>
          <w:sz w:val="24"/>
          <w:szCs w:val="24"/>
        </w:rPr>
        <w:t>онной основой для внедрения целевой модели наставничества, определяет формы программы наставничества, зоны ответственности, права и обязанности участников, а также функции субъектов программы наставничества.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Типовое положение о программе наставничества мо</w:t>
      </w:r>
      <w:r>
        <w:rPr>
          <w:rFonts w:ascii="Courier" w:hAnsi="Courier" w:cs="Courier"/>
          <w:sz w:val="24"/>
          <w:szCs w:val="24"/>
        </w:rPr>
        <w:t>жет включать в себя: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описание форм программ наставничества;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права, обязанности и задачи наставников, наставляемых, кураторов и законных представителей наставляемых в случае, если участник программы несовершеннолетний;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требования, выдвигаемые к наставник</w:t>
      </w:r>
      <w:r>
        <w:rPr>
          <w:rFonts w:ascii="Courier" w:hAnsi="Courier" w:cs="Courier"/>
          <w:sz w:val="24"/>
          <w:szCs w:val="24"/>
        </w:rPr>
        <w:t>ам, изъявляющим желание принять участие в программе;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процедуры отбора и обучения наставников;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процесс формирования пар и групп из наставника и наставляемого (наставляемых);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процесс закрепления наставнических пар;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формы и сроки отчетности наставника и к</w:t>
      </w:r>
      <w:r>
        <w:rPr>
          <w:rFonts w:ascii="Courier" w:hAnsi="Courier" w:cs="Courier"/>
          <w:sz w:val="24"/>
          <w:szCs w:val="24"/>
        </w:rPr>
        <w:t>уратора о процессе реализации программы наставничества;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формы и условия поощрения наставника;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критерии эффективности работы наставника;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условия публикации результатов программы наставничества на сайте </w:t>
      </w:r>
      <w:r>
        <w:rPr>
          <w:rFonts w:ascii="Courier" w:hAnsi="Courier" w:cs="Courier"/>
          <w:sz w:val="24"/>
          <w:szCs w:val="24"/>
        </w:rPr>
        <w:lastRenderedPageBreak/>
        <w:t>образовательной организации и организаций-партнеров;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 соглашения между наставником и наставляемым, а также законными представителями наставляемого в случае, если участник программы несовершеннолетний;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формы согласий на обработку персональных данных от участников наставнической программы или их законн</w:t>
      </w:r>
      <w:r>
        <w:rPr>
          <w:rFonts w:ascii="Courier" w:hAnsi="Courier" w:cs="Courier"/>
          <w:sz w:val="24"/>
          <w:szCs w:val="24"/>
        </w:rPr>
        <w:t>ых представителей в случае, если участники несовершеннолетние.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4.10.4. Дорожная карта внедрения целевой модели наставничества включает в себя следующую информацию (примерная форма дорожной карты представлена в Приложении):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сроки реализации этапов програм</w:t>
      </w:r>
      <w:r>
        <w:rPr>
          <w:rFonts w:ascii="Courier" w:hAnsi="Courier" w:cs="Courier"/>
          <w:sz w:val="24"/>
          <w:szCs w:val="24"/>
        </w:rPr>
        <w:t>м наставничества;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мероприятия по информированию педагогического и родительского сообществ о проводимых мероприятиях по реализации программ наставничества;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мероприятия по привлечению наставников к реализации программ наставничества.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Механизмы мотивац</w:t>
      </w:r>
      <w:r>
        <w:rPr>
          <w:rFonts w:ascii="Courier" w:hAnsi="Courier" w:cs="Courier"/>
          <w:sz w:val="24"/>
          <w:szCs w:val="24"/>
        </w:rPr>
        <w:t>ии и поощрения наставников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5.1. К числу лучших мотивирующих наставника факторов можно отнести поддержку системы наставничества на общественном, муниципальном и государственном уровнях; создание среды, в которой наставничество воспринимается как почетная м</w:t>
      </w:r>
      <w:r>
        <w:rPr>
          <w:rFonts w:ascii="Courier" w:hAnsi="Courier" w:cs="Courier"/>
          <w:sz w:val="24"/>
          <w:szCs w:val="24"/>
        </w:rPr>
        <w:t>иссия, где формируется ощущение причастности к большому и важному делу, в котором наставнику отводится ведущая роль.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Важно популяризировать роль наставника среди образовательных и общественных организаций; сообществ выпускников школ, профессиональных обра</w:t>
      </w:r>
      <w:r>
        <w:rPr>
          <w:rFonts w:ascii="Courier" w:hAnsi="Courier" w:cs="Courier"/>
          <w:sz w:val="24"/>
          <w:szCs w:val="24"/>
        </w:rPr>
        <w:t>зовательных организаций, образовательных организаций высшего образования, детских домов; компаний-партнеров; ассоциаций психологов и психотерапевтов; волонтерских и благотворительных организаций; социальных сетей и т.п.; рассказывать о преимуществах роли н</w:t>
      </w:r>
      <w:r>
        <w:rPr>
          <w:rFonts w:ascii="Courier" w:hAnsi="Courier" w:cs="Courier"/>
          <w:sz w:val="24"/>
          <w:szCs w:val="24"/>
        </w:rPr>
        <w:t>аставника: возможностях личностного и социального роста, получения новых знаний и навыков.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5.2. В целях популяризации роли наставника можно рекомендовать следующие меры: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организацию и проведение фестивалей, форумов, конференций наставников на муниципальн</w:t>
      </w:r>
      <w:r>
        <w:rPr>
          <w:rFonts w:ascii="Courier" w:hAnsi="Courier" w:cs="Courier"/>
          <w:sz w:val="24"/>
          <w:szCs w:val="24"/>
        </w:rPr>
        <w:t>ом, региональном и федеральном уровнях;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проведение конкурсов профессионального мастерства "Наставник года", "Лучшая пара "Наставник+" и т.д.;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поддержку системы наставничества через СМИ, создание специальной рубрики в социальных сетях или интернет-издании</w:t>
      </w:r>
      <w:r>
        <w:rPr>
          <w:rFonts w:ascii="Courier" w:hAnsi="Courier" w:cs="Courier"/>
          <w:sz w:val="24"/>
          <w:szCs w:val="24"/>
        </w:rPr>
        <w:t xml:space="preserve">, например, "Наши </w:t>
      </w:r>
      <w:r>
        <w:rPr>
          <w:rFonts w:ascii="Courier" w:hAnsi="Courier" w:cs="Courier"/>
          <w:sz w:val="24"/>
          <w:szCs w:val="24"/>
        </w:rPr>
        <w:lastRenderedPageBreak/>
        <w:t>наставники": истории о внедрении программы наставничества, о ее результатах, успешные истории взаимодействия наставника и наставляемого; интервью с известными людьми о том, кто был их наставником, почему это важно для них и т.д.);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участи</w:t>
      </w:r>
      <w:r>
        <w:rPr>
          <w:rFonts w:ascii="Courier" w:hAnsi="Courier" w:cs="Courier"/>
          <w:sz w:val="24"/>
          <w:szCs w:val="24"/>
        </w:rPr>
        <w:t>е руководителей всех уровней в программах наставничества;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организацию сообществ для наставников с возможностью быстрого оповещения о новых интересных проектах, мероприятиях, разработках и т.д.;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проведение фотосессий с выпуском открыток, плакатов, календа</w:t>
      </w:r>
      <w:r>
        <w:rPr>
          <w:rFonts w:ascii="Courier" w:hAnsi="Courier" w:cs="Courier"/>
          <w:sz w:val="24"/>
          <w:szCs w:val="24"/>
        </w:rPr>
        <w:t>рей, постеров "Наши наставники", которые распространяются среди образовательных организаций, компаний, учреждений социальной сферы и т.д.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Общественное признание позволяет наставникам ощутить собственную востребованность, значимость и полезность не только </w:t>
      </w:r>
      <w:r>
        <w:rPr>
          <w:rFonts w:ascii="Courier" w:hAnsi="Courier" w:cs="Courier"/>
          <w:sz w:val="24"/>
          <w:szCs w:val="24"/>
        </w:rPr>
        <w:t>для отдельно взятых людей, но для общества, региона, в котором они живут. Публичное признание значимости работы наставников для образовательной организации, компании, региона в целом, повышение их авторитета в коллективе будет способствовать расширению пул</w:t>
      </w:r>
      <w:r>
        <w:rPr>
          <w:rFonts w:ascii="Courier" w:hAnsi="Courier" w:cs="Courier"/>
          <w:sz w:val="24"/>
          <w:szCs w:val="24"/>
        </w:rPr>
        <w:t>а наставников.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5.3. Возможные нематериальные (моральные) формы поощрений наставников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Поощрение наставников по результатам участия в ежегодном конкурсе (премии) на лучшего наставника муниципалитета (региона). Кандидатуры претендентов предоставляются образ</w:t>
      </w:r>
      <w:r>
        <w:rPr>
          <w:rFonts w:ascii="Courier" w:hAnsi="Courier" w:cs="Courier"/>
          <w:sz w:val="24"/>
          <w:szCs w:val="24"/>
        </w:rPr>
        <w:t>овательными организациями в органы управления образованием. Порядок выбора лучшего наставника из числа представленных кандидатур утверждается приказом органа управления образованием субъекта Российской Федерации; наставник, признанный лучшим, может быть на</w:t>
      </w:r>
      <w:r>
        <w:rPr>
          <w:rFonts w:ascii="Courier" w:hAnsi="Courier" w:cs="Courier"/>
          <w:sz w:val="24"/>
          <w:szCs w:val="24"/>
        </w:rPr>
        <w:t>гражден (удостоен):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почетной грамотой;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почетного звания "Лучший наставник";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нагрудным знаком наставника;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иные.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Также могут применятся в целях поощрения: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благодарственные письма родителям наставников из числа обучающихся;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размещение фотографий лучших</w:t>
      </w:r>
      <w:r>
        <w:rPr>
          <w:rFonts w:ascii="Courier" w:hAnsi="Courier" w:cs="Courier"/>
          <w:sz w:val="24"/>
          <w:szCs w:val="24"/>
        </w:rPr>
        <w:t xml:space="preserve"> наставников на Доске почета образовательной организации, организации (предприятия), предоставляющих наставника для участия в программе;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предоставление наставникам возможности принимать участие в </w:t>
      </w:r>
      <w:r>
        <w:rPr>
          <w:rFonts w:ascii="Courier" w:hAnsi="Courier" w:cs="Courier"/>
          <w:sz w:val="24"/>
          <w:szCs w:val="24"/>
        </w:rPr>
        <w:lastRenderedPageBreak/>
        <w:t xml:space="preserve">формировании предложений, касающихся развития организации; </w:t>
      </w:r>
      <w:r>
        <w:rPr>
          <w:rFonts w:ascii="Courier" w:hAnsi="Courier" w:cs="Courier"/>
          <w:sz w:val="24"/>
          <w:szCs w:val="24"/>
        </w:rPr>
        <w:t>рекомендации при трудоустройстве;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образовательное стимулирование (привлечение к участию в образовательных программах, семинарах, тренингах и иных мероприятиях подобного рода);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нематериальное поощрение на рабочем месте: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получение дополнительных дней к от</w:t>
      </w:r>
      <w:r>
        <w:rPr>
          <w:rFonts w:ascii="Courier" w:hAnsi="Courier" w:cs="Courier"/>
          <w:sz w:val="24"/>
          <w:szCs w:val="24"/>
        </w:rPr>
        <w:t>пуску;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расширенная медицинская страховка;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иные льготы и преимущества, предусмотренные в организации, в которой работает наставник.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5.4. Создание системы нематериальной мотивации в виде иерархии наставников может повысить лояльность участников и являться</w:t>
      </w:r>
      <w:r>
        <w:rPr>
          <w:rFonts w:ascii="Courier" w:hAnsi="Courier" w:cs="Courier"/>
          <w:sz w:val="24"/>
          <w:szCs w:val="24"/>
        </w:rPr>
        <w:t xml:space="preserve"> дополнительной мотивацией как формат общественного признания и поощрения.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Основными элементами иерархической системы являются: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достижения: визуальное (материальное) выражение результата (медаль, поощрение, определенные очки). Достижения и награды рассма</w:t>
      </w:r>
      <w:r>
        <w:rPr>
          <w:rFonts w:ascii="Courier" w:hAnsi="Courier" w:cs="Courier"/>
          <w:sz w:val="24"/>
          <w:szCs w:val="24"/>
        </w:rPr>
        <w:t>триваются наставником как признаки его заслуг, социального положения, символ причастности и большому проекту;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глобальное значение: мотивацию наставников увеличивает вера в успех программы наставничества, в создание новой и масштабной системы;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рейтинги и </w:t>
      </w:r>
      <w:r>
        <w:rPr>
          <w:rFonts w:ascii="Courier" w:hAnsi="Courier" w:cs="Courier"/>
          <w:sz w:val="24"/>
          <w:szCs w:val="24"/>
        </w:rPr>
        <w:t>иерархия (персональная и групповая). Персональные рейтинги наставников публикуются для того, чтобы каждый участник программы мог видеть свой и чужие текущие уровни развития. Групповые рейтинги команд (наставник и наставляемый или наставник и группа наставл</w:t>
      </w:r>
      <w:r>
        <w:rPr>
          <w:rFonts w:ascii="Courier" w:hAnsi="Courier" w:cs="Courier"/>
          <w:sz w:val="24"/>
          <w:szCs w:val="24"/>
        </w:rPr>
        <w:t>яемых) публикуются на стендах образовательной организации, ее информационных порталах, на информационных порталах муниципальных методических центров по наставничеству для дополнительной мотивации всех участников программ.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5.5. В организации также могут бы</w:t>
      </w:r>
      <w:r>
        <w:rPr>
          <w:rFonts w:ascii="Courier" w:hAnsi="Courier" w:cs="Courier"/>
          <w:sz w:val="24"/>
          <w:szCs w:val="24"/>
        </w:rPr>
        <w:t>ть предусмотрены различные виды материальных поощрений наставников, в том числе надбавка к заработной плате. В данном случае соответствующие изменения вносятся во внутренние документы организации, регламентирующие порядок оплаты труда и материального поощр</w:t>
      </w:r>
      <w:r>
        <w:rPr>
          <w:rFonts w:ascii="Courier" w:hAnsi="Courier" w:cs="Courier"/>
          <w:sz w:val="24"/>
          <w:szCs w:val="24"/>
        </w:rPr>
        <w:t>ения работников.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 Мониторинг и оценка результатов реализации программы наставничества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6.1.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</w:t>
      </w:r>
      <w:r>
        <w:rPr>
          <w:rFonts w:ascii="Courier" w:hAnsi="Courier" w:cs="Courier"/>
          <w:sz w:val="24"/>
          <w:szCs w:val="24"/>
        </w:rPr>
        <w:t>/или отдельных ее элементах.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</w:t>
      </w:r>
      <w:r>
        <w:rPr>
          <w:rFonts w:ascii="Courier" w:hAnsi="Courier" w:cs="Courier"/>
          <w:sz w:val="24"/>
          <w:szCs w:val="24"/>
        </w:rPr>
        <w:t>авляемых), а также какова динамика развития наставляемых и удовлетворенности наставника своей деятельностью.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Мониторинг программы наставничества состоит из двух основных этапов: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оценка качества процесса реализации программы наставничества;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2) оценка </w:t>
      </w:r>
      <w:r>
        <w:rPr>
          <w:rFonts w:ascii="Courier" w:hAnsi="Courier" w:cs="Courier"/>
          <w:sz w:val="24"/>
          <w:szCs w:val="24"/>
        </w:rPr>
        <w:t>мотивационно-личностного, компетентностного, профессионального роста участников, динамика образовательных результатов.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6.2. Этап 1. Мониторинг и оценка качества процесса реализации программы наставничества.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Первый этап мониторинга направлен на изучение (</w:t>
      </w:r>
      <w:r>
        <w:rPr>
          <w:rFonts w:ascii="Courier" w:hAnsi="Courier" w:cs="Courier"/>
          <w:sz w:val="24"/>
          <w:szCs w:val="24"/>
        </w:rPr>
        <w:t xml:space="preserve">оценку) качества реализуемой программы наставничества, ее сильных и слабых сторон, качества совместной работы пар или групп "наставник - наставляемый". Мониторинг помогает как выявить соответствие условий организации программы наставничества требованиям и </w:t>
      </w:r>
      <w:r>
        <w:rPr>
          <w:rFonts w:ascii="Courier" w:hAnsi="Courier" w:cs="Courier"/>
          <w:sz w:val="24"/>
          <w:szCs w:val="24"/>
        </w:rPr>
        <w:t>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</w:t>
      </w:r>
      <w:r>
        <w:rPr>
          <w:rFonts w:ascii="Courier" w:hAnsi="Courier" w:cs="Courier"/>
          <w:sz w:val="24"/>
          <w:szCs w:val="24"/>
        </w:rPr>
        <w:t>огического коллектива в практической и научной сферах.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Мониторинг процесса реализации программ наставничества направлен на две ключевые цели: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оценка качества реализуемой программы наставничества;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оценка эффективности и полезности программы как инс</w:t>
      </w:r>
      <w:r>
        <w:rPr>
          <w:rFonts w:ascii="Courier" w:hAnsi="Courier" w:cs="Courier"/>
          <w:sz w:val="24"/>
          <w:szCs w:val="24"/>
        </w:rPr>
        <w:t>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Среди задач, решаемых с помощью мониторинга, можно выделить сбор и анализ обратной связи от участников и к</w:t>
      </w:r>
      <w:r>
        <w:rPr>
          <w:rFonts w:ascii="Courier" w:hAnsi="Courier" w:cs="Courier"/>
          <w:sz w:val="24"/>
          <w:szCs w:val="24"/>
        </w:rPr>
        <w:t>ураторов (метод анкетирования), обоснование требований к процессу реализации программы наставничества, к личности наставника; контроль хода программы наставничества; описание особенностей взаимодействия наставника и наставляемого (группы наставляемых); опр</w:t>
      </w:r>
      <w:r>
        <w:rPr>
          <w:rFonts w:ascii="Courier" w:hAnsi="Courier" w:cs="Courier"/>
          <w:sz w:val="24"/>
          <w:szCs w:val="24"/>
        </w:rPr>
        <w:t>еделение условий эффективной программы наставничества; контроль показателей социального и профессионального благополучия; анализ динамики качественных и количественных изменений отслеживаемых показателей.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 результатам опроса в рамках первого этапа монит</w:t>
      </w:r>
      <w:r>
        <w:rPr>
          <w:rFonts w:ascii="Courier" w:hAnsi="Courier" w:cs="Courier"/>
          <w:sz w:val="24"/>
          <w:szCs w:val="24"/>
        </w:rPr>
        <w:t>оринга будет предоставлен SWOT-анализ (таблица 1) реализуемой программы наставничества.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Таблица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Факторы SWOT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Позитивные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Негативные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Внутренние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Сильные стороны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Слабые стороны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Внешние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Возможности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Угрозы</w:t>
            </w:r>
          </w:p>
        </w:tc>
      </w:tr>
    </w:tbl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Сбор данных для построения S</w:t>
      </w:r>
      <w:r>
        <w:rPr>
          <w:rFonts w:ascii="Courier" w:hAnsi="Courier" w:cs="Courier"/>
          <w:sz w:val="24"/>
          <w:szCs w:val="24"/>
        </w:rPr>
        <w:t>WOT-анализа осуществляется посредством анкеты (Раздел 2.3 Приложения 2 к методическим рекомендациям ведомственного проектного офиса по внедрению целевой модели наставничества). Анкета содержит открытые вопросы, закрытые вопросы, вопросы с оценочным парамет</w:t>
      </w:r>
      <w:r>
        <w:rPr>
          <w:rFonts w:ascii="Courier" w:hAnsi="Courier" w:cs="Courier"/>
          <w:sz w:val="24"/>
          <w:szCs w:val="24"/>
        </w:rPr>
        <w:t>ром. Анкета учитывает особенности требований ко всем пяти формам наставничества и является уникальной для каждой формы.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SWOT-анализ рекомендуется проводить куратору программы.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Для оценки соответствия условий организации программы наставничества требовани</w:t>
      </w:r>
      <w:r>
        <w:rPr>
          <w:rFonts w:ascii="Courier" w:hAnsi="Courier" w:cs="Courier"/>
          <w:sz w:val="24"/>
          <w:szCs w:val="24"/>
        </w:rPr>
        <w:t>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 (Раздел 2.4 Приложения 2 к методическим рекомендациям ведомственного проектного офиса</w:t>
      </w:r>
      <w:r>
        <w:rPr>
          <w:rFonts w:ascii="Courier" w:hAnsi="Courier" w:cs="Courier"/>
          <w:sz w:val="24"/>
          <w:szCs w:val="24"/>
        </w:rPr>
        <w:t xml:space="preserve"> по внедрению целевой модели наставничества).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</w:t>
      </w:r>
      <w:r>
        <w:rPr>
          <w:rFonts w:ascii="Courier" w:hAnsi="Courier" w:cs="Courier"/>
          <w:sz w:val="24"/>
          <w:szCs w:val="24"/>
        </w:rPr>
        <w:t>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Среди оцениваемых параметров: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сильные и слабые стороны программы наставничества;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возможности программы наставничества и угрозы ее </w:t>
      </w:r>
      <w:r>
        <w:rPr>
          <w:rFonts w:ascii="Courier" w:hAnsi="Courier" w:cs="Courier"/>
          <w:sz w:val="24"/>
          <w:szCs w:val="24"/>
        </w:rPr>
        <w:t>реализации;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процент посещения обучающимися творческих кружков, спортивных секций и внеурочных объединений;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</w:t>
      </w:r>
      <w:r>
        <w:rPr>
          <w:rFonts w:ascii="Courier" w:hAnsi="Courier" w:cs="Courier"/>
          <w:sz w:val="24"/>
          <w:szCs w:val="24"/>
        </w:rPr>
        <w:t xml:space="preserve"> наставника;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процент обучающихся, прошедших профессиональные и компетентностные </w:t>
      </w:r>
      <w:r>
        <w:rPr>
          <w:rFonts w:ascii="Courier" w:hAnsi="Courier" w:cs="Courier"/>
          <w:sz w:val="24"/>
          <w:szCs w:val="24"/>
        </w:rPr>
        <w:lastRenderedPageBreak/>
        <w:t>тесты;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количество выпускников средней школы или профессиональной образовательной организации, планирующих трудоустройство или уже трудоустроенных на предприятия в субъекте Ро</w:t>
      </w:r>
      <w:r>
        <w:rPr>
          <w:rFonts w:ascii="Courier" w:hAnsi="Courier" w:cs="Courier"/>
          <w:sz w:val="24"/>
          <w:szCs w:val="24"/>
        </w:rPr>
        <w:t>ссийской Федерации;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количество обучающихся, планирующих стать наставниками в будущем и/или присоединиться к сообществу благодарных выпускников;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число обучающихся из числа студентов, поступающих на охваченные программой наставничества профессии и специаль</w:t>
      </w:r>
      <w:r>
        <w:rPr>
          <w:rFonts w:ascii="Courier" w:hAnsi="Courier" w:cs="Courier"/>
          <w:sz w:val="24"/>
          <w:szCs w:val="24"/>
        </w:rPr>
        <w:t>ности среднего профессионального образования;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количество собственных профессиональных работ: статей, исследований, методических практик молодого специалиста, выступавшего в роли наставляемого.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6.3. Этап 2. Мониторинг и оценка влияния программ на всех уча</w:t>
      </w:r>
      <w:r>
        <w:rPr>
          <w:rFonts w:ascii="Courier" w:hAnsi="Courier" w:cs="Courier"/>
          <w:sz w:val="24"/>
          <w:szCs w:val="24"/>
        </w:rPr>
        <w:t>стников.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Второй этап мониторинга позволяет оценить: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мотивационно-личностный и профессиональный рост участников программы наставничества;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метапредметных навыков и уровня вовлеченности обучающихся в образовательную деятельность;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качество изменен</w:t>
      </w:r>
      <w:r>
        <w:rPr>
          <w:rFonts w:ascii="Courier" w:hAnsi="Courier" w:cs="Courier"/>
          <w:sz w:val="24"/>
          <w:szCs w:val="24"/>
        </w:rPr>
        <w:t>ий в освоении обучающимися образовательных программ;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Основываясь на результатах данного этапа, можно выдвинуть предположе</w:t>
      </w:r>
      <w:r>
        <w:rPr>
          <w:rFonts w:ascii="Courier" w:hAnsi="Courier" w:cs="Courier"/>
          <w:sz w:val="24"/>
          <w:szCs w:val="24"/>
        </w:rPr>
        <w:t>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</w:t>
      </w:r>
      <w:r>
        <w:rPr>
          <w:rFonts w:ascii="Courier" w:hAnsi="Courier" w:cs="Courier"/>
          <w:sz w:val="24"/>
          <w:szCs w:val="24"/>
        </w:rPr>
        <w:t>фективной стратегии дальнейшего формирования пар "наставник - наставляемый".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</w:t>
      </w:r>
      <w:r>
        <w:rPr>
          <w:rFonts w:ascii="Courier" w:hAnsi="Courier" w:cs="Courier"/>
          <w:sz w:val="24"/>
          <w:szCs w:val="24"/>
        </w:rPr>
        <w:t>ния программы (Разделы 2.1 и 2.2 Приложения 2 к методическим рекомендациям ведомственного проектного офиса по внедрению целевой модели наставничества).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Соответственно, все зависимые от воздействия программы наставничества параметры фиксируются дважды.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</w:t>
      </w:r>
      <w:r>
        <w:rPr>
          <w:rFonts w:ascii="Courier" w:hAnsi="Courier" w:cs="Courier"/>
          <w:sz w:val="24"/>
          <w:szCs w:val="24"/>
        </w:rPr>
        <w:t>ниторинг влияния программ наставничества на всех участников направлен на три ключевые цели.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1. Глубокая оценка изучаемых личностных характеристик участников программы.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2. Оценка динамики характеристик образовательного процесса (оценка качества изменений </w:t>
      </w:r>
      <w:r>
        <w:rPr>
          <w:rFonts w:ascii="Courier" w:hAnsi="Courier" w:cs="Courier"/>
          <w:sz w:val="24"/>
          <w:szCs w:val="24"/>
        </w:rPr>
        <w:t>в освоении обучающимися образовательных программ).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Анализ и необходимая корректировка сформированных стратегий образования пар "наставник - наставляемый".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Среди задач, решаемых на данном этапе мониторинга, можно выделить: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научное и практическое обосн</w:t>
      </w:r>
      <w:r>
        <w:rPr>
          <w:rFonts w:ascii="Courier" w:hAnsi="Courier" w:cs="Courier"/>
          <w:sz w:val="24"/>
          <w:szCs w:val="24"/>
        </w:rPr>
        <w:t>ование требований к процессу организации программы наставничества, к личности наставника;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определение условий эффективной программы наст</w:t>
      </w:r>
      <w:r>
        <w:rPr>
          <w:rFonts w:ascii="Courier" w:hAnsi="Courier" w:cs="Courier"/>
          <w:sz w:val="24"/>
          <w:szCs w:val="24"/>
        </w:rPr>
        <w:t>авничества;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сравнение характеристик образовательного процесса на "входе" и "выходе" реализуемой программ</w:t>
      </w:r>
      <w:r>
        <w:rPr>
          <w:rFonts w:ascii="Courier" w:hAnsi="Courier" w:cs="Courier"/>
          <w:sz w:val="24"/>
          <w:szCs w:val="24"/>
        </w:rPr>
        <w:t>ы;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Результатом данного этапа мониторинга являются оценка и динамика: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развития гибких навыков участников программы;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уровня мотивированности и осознанности участников в вопросах саморазвития и профессионального образования;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качества изменений в освоении обучающимися образовательных программ;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степени включенности обучающих</w:t>
      </w:r>
      <w:r>
        <w:rPr>
          <w:rFonts w:ascii="Courier" w:hAnsi="Courier" w:cs="Courier"/>
          <w:sz w:val="24"/>
          <w:szCs w:val="24"/>
        </w:rPr>
        <w:t>ся в образовательные процессы организации;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Все это позволит </w:t>
      </w:r>
      <w:r>
        <w:rPr>
          <w:rFonts w:ascii="Courier" w:hAnsi="Courier" w:cs="Courier"/>
          <w:sz w:val="24"/>
          <w:szCs w:val="24"/>
        </w:rPr>
        <w:t xml:space="preserve">увидеть, как повлияла программа наставничества на участников, и спрогнозировать их дальнейшее развитие. Другим результатом мониторинга будут данные анализа и внесенные на их основании корректировки в рекомендации наиболее целесообразного </w:t>
      </w:r>
      <w:r>
        <w:rPr>
          <w:rFonts w:ascii="Courier" w:hAnsi="Courier" w:cs="Courier"/>
          <w:sz w:val="24"/>
          <w:szCs w:val="24"/>
        </w:rPr>
        <w:lastRenderedPageBreak/>
        <w:t>объединения участн</w:t>
      </w:r>
      <w:r>
        <w:rPr>
          <w:rFonts w:ascii="Courier" w:hAnsi="Courier" w:cs="Courier"/>
          <w:sz w:val="24"/>
          <w:szCs w:val="24"/>
        </w:rPr>
        <w:t>иков в пары "наставник - наставляемый".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Оценку степени включенности участников программы в ее этапы, уровень личной удовлетворенности программой и динамики развития различных навыков, а также оценку качества изменений в освоении обучающимися соответствующ</w:t>
      </w:r>
      <w:r>
        <w:rPr>
          <w:rFonts w:ascii="Courier" w:hAnsi="Courier" w:cs="Courier"/>
          <w:sz w:val="24"/>
          <w:szCs w:val="24"/>
        </w:rPr>
        <w:t>их образовательных программ можно провести с помощью материалов, представленных в разделах 2.5 и 2.6 Приложения 2 к методическим рекомендациям ведомственного проектного офиса по внедрению целевой модели наставничества.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Среди оцениваемых параметров: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вовле</w:t>
      </w:r>
      <w:r>
        <w:rPr>
          <w:rFonts w:ascii="Courier" w:hAnsi="Courier" w:cs="Courier"/>
          <w:sz w:val="24"/>
          <w:szCs w:val="24"/>
        </w:rPr>
        <w:t>ченность обучающихся в образовательную деятельность;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успеваемость обучающихся по основным предметам;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уровень сформированности гибких навыков;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желание посещения школы (для обучающихся);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уровень личностной тревожности (для обучающихся);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понимание собств</w:t>
      </w:r>
      <w:r>
        <w:rPr>
          <w:rFonts w:ascii="Courier" w:hAnsi="Courier" w:cs="Courier"/>
          <w:sz w:val="24"/>
          <w:szCs w:val="24"/>
        </w:rPr>
        <w:t>енного будущего (для обучающихся);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эмоциональное состояние при посещении школы (для обучающихся);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желание высокой школьной успеваемости (для обучающихся);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уровень профессионального выгорания (для педагогов);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удовлетворенность профессией (для педагогов)</w:t>
      </w:r>
      <w:r>
        <w:rPr>
          <w:rFonts w:ascii="Courier" w:hAnsi="Courier" w:cs="Courier"/>
          <w:sz w:val="24"/>
          <w:szCs w:val="24"/>
        </w:rPr>
        <w:t>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психологический климат в педагогическом коллективе (для педагогов);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успешность (для работодателей);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ожидаемый и реальный уровень включенности (для работодателей);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ожидаемый и реальный процент возможных приглашений на стажировку (для работодателей).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7. Показатели эффективности внедрения целевой модели наставничества в субъектах Российской Федерации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2020 г.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2024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Доля детей в возрасте от 10 до 19 лет, проживающих в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 xml:space="preserve">субъекте Российской Федерации, вошедших в программы </w:t>
            </w:r>
            <w:r>
              <w:rPr>
                <w:rFonts w:ascii="Courier" w:hAnsi="Courier" w:cs="Courier"/>
                <w:sz w:val="24"/>
                <w:szCs w:val="24"/>
              </w:rPr>
              <w:t>наставничества в роли наставляемого, %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(отношение количества детей в возрасте от 10 до 19 лет, вошедших в программы наставничества в роли наставляемого, к общему количеству детей, проживающих в субъекте Российской Федерации)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Доля детей </w:t>
            </w:r>
            <w:r>
              <w:rPr>
                <w:rFonts w:ascii="Courier" w:hAnsi="Courier" w:cs="Courier"/>
                <w:sz w:val="24"/>
                <w:szCs w:val="24"/>
              </w:rPr>
              <w:t>и подростков в возрасте от 15 до 19 лет, проживающих в субъекте Российской Федерации, вошедших в программы наставничества в роли наставника, %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(отношение количества детей и подростков в возрасте от 15 до 19 лет, вошедших в программы наставничес</w:t>
            </w:r>
            <w:r>
              <w:rPr>
                <w:rFonts w:ascii="Courier" w:hAnsi="Courier" w:cs="Courier"/>
                <w:sz w:val="24"/>
                <w:szCs w:val="24"/>
              </w:rPr>
              <w:t>тва в роли наставника, к общему количеству детей и подростков в возрасте от 15 до 19 лет, проживающих в субъекте Российской Федерации)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Доля учителей - молодых специалистов (с опытом работы от 0 до 3 лет), проживающих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в субъекте Российской Федерации,</w:t>
            </w:r>
            <w:r>
              <w:rPr>
                <w:rFonts w:ascii="Courier" w:hAnsi="Courier" w:cs="Courier"/>
                <w:sz w:val="24"/>
                <w:szCs w:val="24"/>
              </w:rPr>
              <w:t xml:space="preserve"> вошедших в программы наставничества в роли наставляемого, %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(отношение количества учителей - молодых специалистов, вошедших в программы наставничества в роли наставляемого, к общему количеству учителей - молодых специалистов, проживающих в су</w:t>
            </w:r>
            <w:r>
              <w:rPr>
                <w:rFonts w:ascii="Courier" w:hAnsi="Courier" w:cs="Courier"/>
                <w:sz w:val="24"/>
                <w:szCs w:val="24"/>
              </w:rPr>
              <w:t>бъекте Российской Федерации)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Доля предприятий (организаций) от общего количества предприятий, осуществляющих деятельность в субъекте Российской Федерации, вошедших в программы наставничества, предоставив своих наставников, %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(отношение к</w:t>
            </w:r>
            <w:r>
              <w:rPr>
                <w:rFonts w:ascii="Courier" w:hAnsi="Courier" w:cs="Courier"/>
                <w:sz w:val="24"/>
                <w:szCs w:val="24"/>
              </w:rPr>
              <w:t>оличества предприятий, предоставивших своих сотрудников для участия в программах наставничества в роли наставников, к общему количеству предприятий, осуществляющих деятельность в субъекте Российской Федерации)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Уровень удовлетворенности наставляемых </w:t>
            </w:r>
            <w:r>
              <w:rPr>
                <w:rFonts w:ascii="Courier" w:hAnsi="Courier" w:cs="Courier"/>
                <w:sz w:val="24"/>
                <w:szCs w:val="24"/>
              </w:rPr>
              <w:t>участием в программах наставничества, % (опросный)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в субъект</w:t>
            </w:r>
            <w:r>
              <w:rPr>
                <w:rFonts w:ascii="Courier" w:hAnsi="Courier" w:cs="Courier"/>
                <w:sz w:val="24"/>
                <w:szCs w:val="24"/>
              </w:rPr>
              <w:t>е Российской Федерации)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Уровень удовлетворенности наставников участием в программах наставничества, % (опросный)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(отношение количества наставников, удовлетворенных участием в программах наставничества, к общему количеству наставников, п</w:t>
            </w:r>
            <w:r>
              <w:rPr>
                <w:rFonts w:ascii="Courier" w:hAnsi="Courier" w:cs="Courier"/>
                <w:sz w:val="24"/>
                <w:szCs w:val="24"/>
              </w:rPr>
              <w:t>ринявших участие в программах наставничества, реализуемых в субъекте Российской Федерации)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8. Нормативные основы целевой модели наставничества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8.1. Целевая модель наставничества опирается на нормативные правовые акты Российской Федерации и разрабо</w:t>
      </w:r>
      <w:r>
        <w:rPr>
          <w:rFonts w:ascii="Courier" w:hAnsi="Courier" w:cs="Courier"/>
          <w:sz w:val="24"/>
          <w:szCs w:val="24"/>
        </w:rPr>
        <w:t>тана с целью формирования организационно-методической основы для внедрения в субъектах Российской Федерации и последующего развития механизмов наставничества обучающихся образовательных организаций, в том числе с применением лучших практик обмена опытом ме</w:t>
      </w:r>
      <w:r>
        <w:rPr>
          <w:rFonts w:ascii="Courier" w:hAnsi="Courier" w:cs="Courier"/>
          <w:sz w:val="24"/>
          <w:szCs w:val="24"/>
        </w:rPr>
        <w:t>жду обучающимися и привлечением представителей региональных предприятий и организаций к этой деятельности.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Стратегия развития воспитания в Российской Федерации до 2025 года &lt;1&gt; актуализирует задачу объединения усилий с целью реализации единой государствен</w:t>
      </w:r>
      <w:r>
        <w:rPr>
          <w:rFonts w:ascii="Courier" w:hAnsi="Courier" w:cs="Courier"/>
          <w:sz w:val="24"/>
          <w:szCs w:val="24"/>
        </w:rPr>
        <w:t>ной политики в области воспитания, определения сущностных характеристик современного воспитательного процесса, обмена инновационным опытом, популяризации лучших практик поддержки и раскрытия потенциала детей и подростков, в том числе посредством привлечени</w:t>
      </w:r>
      <w:r>
        <w:rPr>
          <w:rFonts w:ascii="Courier" w:hAnsi="Courier" w:cs="Courier"/>
          <w:sz w:val="24"/>
          <w:szCs w:val="24"/>
        </w:rPr>
        <w:t>я волонтеров-наставников.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&lt;1&gt; Стратегия развития воспитания в Российской Федерации до 2025 года, утвержденная распоряжением Правительства Российской Федерации от 29 мая 2015 г. N 996-р.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Нормативные правовые основания та</w:t>
      </w:r>
      <w:r>
        <w:rPr>
          <w:rFonts w:ascii="Courier" w:hAnsi="Courier" w:cs="Courier"/>
          <w:sz w:val="24"/>
          <w:szCs w:val="24"/>
        </w:rPr>
        <w:t>кой деятельности в Российской Федерации обеспечиваются рядом документов, соответствующих требованиям международных актов, конвенций, в том числе: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Всеобщей Декларацией добровольчества, принятой на XVI Всемирной конференции Международной ассоциации добровол</w:t>
      </w:r>
      <w:r>
        <w:rPr>
          <w:rFonts w:ascii="Courier" w:hAnsi="Courier" w:cs="Courier"/>
          <w:sz w:val="24"/>
          <w:szCs w:val="24"/>
        </w:rPr>
        <w:t>ьческих усилий (IAVE, Амстердам, январь, 2001 год);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Конвенцией о правах ребенка, одобренной Генеральной Ассамблеей ООН 20 ноября 1989 г., ратифицированной Постановлением ВС СССР от 13 июня 1990 г. N 1559;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Резолюцией Европейского парламента 2011/2088(INI)</w:t>
      </w:r>
      <w:r>
        <w:rPr>
          <w:rFonts w:ascii="Courier" w:hAnsi="Courier" w:cs="Courier"/>
          <w:sz w:val="24"/>
          <w:szCs w:val="24"/>
        </w:rPr>
        <w:t xml:space="preserve"> от 1 декабря 2011 г. "О предотвращении преждевременного оставления школы".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8.2. Целевая модель наставничества реализуется в целях поддержки формирования личности, саморазвития и раскрытия потенциала обучающегося, педагога или молодого специалиста. Один и</w:t>
      </w:r>
      <w:r>
        <w:rPr>
          <w:rFonts w:ascii="Courier" w:hAnsi="Courier" w:cs="Courier"/>
          <w:sz w:val="24"/>
          <w:szCs w:val="24"/>
        </w:rPr>
        <w:t xml:space="preserve">з способов раскрытия потенциала - формирование активной жизненной позиции обучающихся и стремление заниматься добровольческой деятельностью, способствующей самореализации личности. Нормативную правовую базу этой деятельности в нашей стране в разных сферах </w:t>
      </w:r>
      <w:r>
        <w:rPr>
          <w:rFonts w:ascii="Courier" w:hAnsi="Courier" w:cs="Courier"/>
          <w:sz w:val="24"/>
          <w:szCs w:val="24"/>
        </w:rPr>
        <w:t>на федеральном уровне обеспечивают: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Конституция Российской Федерации;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Гражданский кодекс Российской Федерации;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Трудовой кодекс Российской Федерации;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Федеральный закон от 11 августа 1995 г. N 135-ФЗ "О благотворительной деятельности и благотворительных </w:t>
      </w:r>
      <w:r>
        <w:rPr>
          <w:rFonts w:ascii="Courier" w:hAnsi="Courier" w:cs="Courier"/>
          <w:sz w:val="24"/>
          <w:szCs w:val="24"/>
        </w:rPr>
        <w:t>организациях";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Федеральный закон от 19 мая 1995 г. N 82-ФЗ "Об общественных объединениях";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Федеральный закон от 12 января 1996 г. N 7-ФЗ "О некоммерческих организациях";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Концепция содействия развитию благотворительной деятельности и добровольчества в Ро</w:t>
      </w:r>
      <w:r>
        <w:rPr>
          <w:rFonts w:ascii="Courier" w:hAnsi="Courier" w:cs="Courier"/>
          <w:sz w:val="24"/>
          <w:szCs w:val="24"/>
        </w:rPr>
        <w:t>ссийской Федерации на период до 2025 года, утвержденная распоряжением Правительства Российской Федерации от 15 ноября 2019 г. N 2705-р).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8.3. Наставническую деятельность, в том числе в образовательной среде, регламентируют: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Стратегия развития волонтерско</w:t>
      </w:r>
      <w:r>
        <w:rPr>
          <w:rFonts w:ascii="Courier" w:hAnsi="Courier" w:cs="Courier"/>
          <w:sz w:val="24"/>
          <w:szCs w:val="24"/>
        </w:rPr>
        <w:t>го движения в России, утвержденная на заседании Комитета Государственной Думы Российской Федерации по делам молодежи (протокол N 45 от 14 мая 2010 г.);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Основы государственной молодежной политики Российской Федерации на период до 2025 года, утвержденные ра</w:t>
      </w:r>
      <w:r>
        <w:rPr>
          <w:rFonts w:ascii="Courier" w:hAnsi="Courier" w:cs="Courier"/>
          <w:sz w:val="24"/>
          <w:szCs w:val="24"/>
        </w:rPr>
        <w:t>споряжением Правительства Российской Федерации от 29 ноября 2014 г. N 2403-Р);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Федеральный закон от 29 декабря 2012 г. N 273-ФЗ "Об образовании в Российской Федерации".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Приложение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ПРИМЕРНЫЕ ФОРМЫ ДОКУМЕНТОВ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Примерная форма базы наставляемых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ФИО наставляемого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Контактные данные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для связи (данные представителя)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Год рождения наставля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емого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Основной запрос наст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авляемого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Дата вхождения в прог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рамму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ФИО наставника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Форма наставничест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ва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Место работы/учебы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наставника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Дата завершения п</w:t>
            </w:r>
            <w:r>
              <w:rPr>
                <w:rFonts w:ascii="Courier" w:hAnsi="Courier" w:cs="Courier"/>
                <w:sz w:val="24"/>
                <w:szCs w:val="24"/>
              </w:rPr>
              <w:t>рог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раммы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Результаты программ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ы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Ссылка на кейс/отз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ыв наставляемого, размещенные на сайте организации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Отметка о прохожде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нии программы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Примерная форма базы наставников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ФИО наставника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Важные для программы достижения наставника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Интересы наставника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Желаемый возраст наставляемых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Дата вхождения в</w:t>
            </w:r>
            <w:r>
              <w:rPr>
                <w:rFonts w:ascii="Courier" w:hAnsi="Courier" w:cs="Courier"/>
                <w:sz w:val="24"/>
                <w:szCs w:val="24"/>
              </w:rPr>
              <w:t xml:space="preserve"> программу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ФИО наставляемого (наставляемых)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Форма наставничества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Место работы/учебы наставляемого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Результаты программы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Ссылка на кейс/отзыв наставника, размещенные на сайте организации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Примерная форма дорожной карты внедрения целевой модели</w:t>
      </w:r>
    </w:p>
    <w:p w:rsidR="00000000" w:rsidRDefault="00D9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наставничества в образовательной организации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Мероприятие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Сроки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Ответственные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Информирование педагогического сообщества образовательной организации</w:t>
            </w:r>
            <w:r>
              <w:rPr>
                <w:rFonts w:ascii="Courier" w:hAnsi="Courier" w:cs="Courier"/>
                <w:sz w:val="24"/>
                <w:szCs w:val="24"/>
              </w:rPr>
              <w:t xml:space="preserve"> о реализации программы наставничества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Встреча с сообществом выпускников и/или представителями региональных организаций и предприятий с целью информиров</w:t>
            </w:r>
            <w:r>
              <w:rPr>
                <w:rFonts w:ascii="Courier" w:hAnsi="Courier" w:cs="Courier"/>
                <w:sz w:val="24"/>
                <w:szCs w:val="24"/>
              </w:rPr>
              <w:t>ания о реализации программы наставничества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Проведение анкетирования среди обучающихся/педагогов, желающих принять участие в программе </w:t>
            </w:r>
            <w:r>
              <w:rPr>
                <w:rFonts w:ascii="Courier" w:hAnsi="Courier" w:cs="Courier"/>
                <w:sz w:val="24"/>
                <w:szCs w:val="24"/>
              </w:rPr>
              <w:t>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Сбор дополнительной информации о запросах наставляемых (обучающиеся/педагоги) от третьих лиц: классный руководитель, психолог, соцработник</w:t>
            </w:r>
            <w:r>
              <w:rPr>
                <w:rFonts w:ascii="Courier" w:hAnsi="Courier" w:cs="Courier"/>
                <w:sz w:val="24"/>
                <w:szCs w:val="24"/>
              </w:rPr>
              <w:t>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Выбор форм наставничества, реали</w:t>
            </w:r>
            <w:r>
              <w:rPr>
                <w:rFonts w:ascii="Courier" w:hAnsi="Courier" w:cs="Courier"/>
                <w:sz w:val="24"/>
                <w:szCs w:val="24"/>
              </w:rPr>
              <w:t>зуемых в рамках текущей программы наставничества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Оценка участников-наставляемых по заданным параметрам,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необходимым для будущего сравнения и мониторинга влияния программ на всех участников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Проведение анкетирования среди потенциальных наставни</w:t>
            </w:r>
            <w:r>
              <w:rPr>
                <w:rFonts w:ascii="Courier" w:hAnsi="Courier" w:cs="Courier"/>
                <w:sz w:val="24"/>
                <w:szCs w:val="24"/>
              </w:rPr>
              <w:t>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</w:t>
            </w:r>
            <w:r>
              <w:rPr>
                <w:rFonts w:ascii="Courier" w:hAnsi="Courier" w:cs="Courier"/>
                <w:sz w:val="24"/>
                <w:szCs w:val="24"/>
              </w:rPr>
              <w:t>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Поиск экспертов и</w:t>
            </w:r>
            <w:r>
              <w:rPr>
                <w:rFonts w:ascii="Courier" w:hAnsi="Courier" w:cs="Courier"/>
                <w:sz w:val="24"/>
                <w:szCs w:val="24"/>
              </w:rPr>
              <w:t xml:space="preserve"> материалов для проведение обучения наставников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Обучение наставников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Организация групповой встречи наставников и наставляемых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</w:t>
            </w:r>
            <w:r>
              <w:rPr>
                <w:rFonts w:ascii="Courier" w:hAnsi="Courier" w:cs="Courier"/>
                <w:sz w:val="24"/>
                <w:szCs w:val="24"/>
              </w:rPr>
              <w:t>чи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Проведение первой, орг</w:t>
            </w:r>
            <w:r>
              <w:rPr>
                <w:rFonts w:ascii="Courier" w:hAnsi="Courier" w:cs="Courier"/>
                <w:sz w:val="24"/>
                <w:szCs w:val="24"/>
              </w:rPr>
              <w:t>анизационной, встречи наставника и наставляемого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Проведение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Ре</w:t>
            </w:r>
            <w:r>
              <w:rPr>
                <w:rFonts w:ascii="Courier" w:hAnsi="Courier" w:cs="Courier"/>
                <w:sz w:val="24"/>
                <w:szCs w:val="24"/>
              </w:rPr>
              <w:t>гулярные встречи наставника и наставляемого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Проведение групповой заключительной встречи всех пар и групп нас</w:t>
            </w:r>
            <w:r>
              <w:rPr>
                <w:rFonts w:ascii="Courier" w:hAnsi="Courier" w:cs="Courier"/>
                <w:sz w:val="24"/>
                <w:szCs w:val="24"/>
              </w:rPr>
              <w:t>тавников и наставляемых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Приглашение на торжественное мероприятие всех участников программы наставничества, их родных, представителей</w:t>
            </w:r>
            <w:r>
              <w:rPr>
                <w:rFonts w:ascii="Courier" w:hAnsi="Courier" w:cs="Courier"/>
                <w:sz w:val="24"/>
                <w:szCs w:val="24"/>
              </w:rPr>
              <w:t xml:space="preserve"> организаций-партнеров, представителей администрации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 награждения лучш</w:t>
            </w:r>
            <w:r>
              <w:rPr>
                <w:rFonts w:ascii="Courier" w:hAnsi="Courier" w:cs="Courier"/>
                <w:sz w:val="24"/>
                <w:szCs w:val="24"/>
              </w:rPr>
              <w:t>их наставников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Оформление итогов и про</w:t>
            </w:r>
            <w:r>
              <w:rPr>
                <w:rFonts w:ascii="Courier" w:hAnsi="Courier" w:cs="Courier"/>
                <w:sz w:val="24"/>
                <w:szCs w:val="24"/>
              </w:rPr>
              <w:t>цессов совместной работы в рамках программы наставничества в кейсы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Внесение данных об итогах реализации </w:t>
            </w:r>
            <w:r>
              <w:rPr>
                <w:rFonts w:ascii="Courier" w:hAnsi="Courier" w:cs="Courier"/>
                <w:sz w:val="24"/>
                <w:szCs w:val="24"/>
              </w:rPr>
              <w:t>программы наставничества в базу наставников и базу наставляемых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D9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00000" w:rsidRDefault="00D95537"/>
    <w:sectPr w:rsidR="00000000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95537"/>
    <w:rsid w:val="00D9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7957</Words>
  <Characters>45361</Characters>
  <Application>Microsoft Office Word</Application>
  <DocSecurity>0</DocSecurity>
  <Lines>378</Lines>
  <Paragraphs>106</Paragraphs>
  <ScaleCrop>false</ScaleCrop>
  <Company>HP Inc.</Company>
  <LinksUpToDate>false</LinksUpToDate>
  <CharactersWithSpaces>53212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2023-05-24T11:49:00Z</dcterms:created>
  <dcterms:modified xsi:type="dcterms:W3CDTF">2023-05-24T11:49:00Z</dcterms:modified>
</cp:coreProperties>
</file>